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rPr>
          <w:sz w:val="24"/>
          <w:szCs w:val="24"/>
        </w:rPr>
      </w:pP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Дело № 5</w:t>
      </w:r>
      <w:r>
        <w:rPr>
          <w:rFonts w:ascii="Times New Roman" w:eastAsia="Times New Roman" w:hAnsi="Times New Roman" w:cs="Times New Roman"/>
        </w:rPr>
        <w:t>-</w:t>
      </w:r>
      <w:r>
        <w:rPr>
          <w:rFonts w:ascii="Times New Roman" w:eastAsia="Times New Roman" w:hAnsi="Times New Roman" w:cs="Times New Roman"/>
        </w:rPr>
        <w:t>138</w:t>
      </w:r>
      <w:r>
        <w:rPr>
          <w:rFonts w:ascii="Times New Roman" w:eastAsia="Times New Roman" w:hAnsi="Times New Roman" w:cs="Times New Roman"/>
        </w:rPr>
        <w:t>-26</w:t>
      </w:r>
      <w:r>
        <w:rPr>
          <w:rFonts w:ascii="Times New Roman" w:eastAsia="Times New Roman" w:hAnsi="Times New Roman" w:cs="Times New Roman"/>
        </w:rPr>
        <w:t>11</w:t>
      </w:r>
      <w:r>
        <w:rPr>
          <w:rFonts w:ascii="Times New Roman" w:eastAsia="Times New Roman" w:hAnsi="Times New Roman" w:cs="Times New Roman"/>
        </w:rPr>
        <w:t>/</w:t>
      </w:r>
      <w:r>
        <w:rPr>
          <w:rFonts w:ascii="Times New Roman" w:eastAsia="Times New Roman" w:hAnsi="Times New Roman" w:cs="Times New Roman"/>
        </w:rPr>
        <w:t>2</w:t>
      </w:r>
      <w:r>
        <w:rPr>
          <w:rFonts w:ascii="Times New Roman" w:eastAsia="Times New Roman" w:hAnsi="Times New Roman" w:cs="Times New Roman"/>
        </w:rPr>
        <w:t>0</w:t>
      </w:r>
      <w:r>
        <w:rPr>
          <w:rFonts w:ascii="Times New Roman" w:eastAsia="Times New Roman" w:hAnsi="Times New Roman" w:cs="Times New Roman"/>
        </w:rPr>
        <w:t>2</w:t>
      </w:r>
      <w:r>
        <w:rPr>
          <w:rFonts w:ascii="Times New Roman" w:eastAsia="Times New Roman" w:hAnsi="Times New Roman" w:cs="Times New Roman"/>
        </w:rPr>
        <w:t>4</w:t>
      </w:r>
    </w:p>
    <w:p>
      <w:pPr>
        <w:spacing w:before="0" w:after="0"/>
        <w:jc w:val="center"/>
      </w:pPr>
    </w:p>
    <w:p>
      <w:pPr>
        <w:spacing w:before="0" w:after="0"/>
        <w:jc w:val="center"/>
        <w:rPr>
          <w:sz w:val="28"/>
          <w:szCs w:val="28"/>
        </w:rPr>
      </w:pPr>
      <w:r>
        <w:rPr>
          <w:rFonts w:ascii="Times New Roman" w:eastAsia="Times New Roman" w:hAnsi="Times New Roman" w:cs="Times New Roman"/>
          <w:sz w:val="28"/>
          <w:szCs w:val="28"/>
        </w:rPr>
        <w:t>П О С Т А Н О В Л Е Н И Е</w:t>
      </w:r>
    </w:p>
    <w:p>
      <w:pPr>
        <w:spacing w:before="0" w:after="0"/>
        <w:jc w:val="center"/>
        <w:rPr>
          <w:sz w:val="28"/>
          <w:szCs w:val="28"/>
        </w:rPr>
      </w:pPr>
      <w:r>
        <w:rPr>
          <w:rFonts w:ascii="Times New Roman" w:eastAsia="Times New Roman" w:hAnsi="Times New Roman" w:cs="Times New Roman"/>
          <w:sz w:val="28"/>
          <w:szCs w:val="28"/>
        </w:rPr>
        <w:t>по делу об административном правонарушении</w:t>
      </w:r>
    </w:p>
    <w:p>
      <w:pPr>
        <w:spacing w:before="0" w:after="0"/>
        <w:jc w:val="center"/>
        <w:rPr>
          <w:sz w:val="28"/>
          <w:szCs w:val="28"/>
        </w:rPr>
      </w:pPr>
    </w:p>
    <w:p>
      <w:pPr>
        <w:spacing w:before="0" w:after="0"/>
        <w:jc w:val="both"/>
        <w:rPr>
          <w:sz w:val="28"/>
          <w:szCs w:val="28"/>
        </w:rPr>
      </w:pPr>
      <w:r>
        <w:rPr>
          <w:rStyle w:val="cat-Addressgrp-0rplc-0"/>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Style w:val="cat-Dategrp-6rplc-1"/>
          <w:rFonts w:ascii="Times New Roman" w:eastAsia="Times New Roman" w:hAnsi="Times New Roman" w:cs="Times New Roman"/>
          <w:sz w:val="28"/>
          <w:szCs w:val="28"/>
        </w:rPr>
        <w:t>дата</w:t>
      </w:r>
    </w:p>
    <w:p>
      <w:pPr>
        <w:spacing w:before="0" w:after="0"/>
        <w:jc w:val="both"/>
        <w:rPr>
          <w:sz w:val="28"/>
          <w:szCs w:val="28"/>
        </w:rPr>
      </w:pPr>
      <w:r>
        <w:rPr>
          <w:sz w:val="28"/>
          <w:szCs w:val="28"/>
        </w:rPr>
        <w:tab/>
      </w:r>
      <w:r>
        <w:rPr>
          <w:sz w:val="28"/>
          <w:szCs w:val="28"/>
        </w:rPr>
        <w:tab/>
      </w:r>
    </w:p>
    <w:p>
      <w:pPr>
        <w:spacing w:before="0" w:after="0"/>
        <w:jc w:val="both"/>
        <w:rPr>
          <w:sz w:val="28"/>
          <w:szCs w:val="28"/>
        </w:rPr>
      </w:pPr>
      <w:r>
        <w:rPr>
          <w:sz w:val="28"/>
          <w:szCs w:val="28"/>
        </w:rPr>
        <w:tab/>
      </w:r>
      <w:r>
        <w:rPr>
          <w:rFonts w:ascii="Times New Roman" w:eastAsia="Times New Roman" w:hAnsi="Times New Roman" w:cs="Times New Roman"/>
          <w:sz w:val="28"/>
          <w:szCs w:val="28"/>
        </w:rPr>
        <w:t>И.о</w:t>
      </w:r>
      <w:r>
        <w:rPr>
          <w:rFonts w:ascii="Times New Roman" w:eastAsia="Times New Roman" w:hAnsi="Times New Roman" w:cs="Times New Roman"/>
          <w:sz w:val="28"/>
          <w:szCs w:val="28"/>
        </w:rPr>
        <w:t>. м</w:t>
      </w:r>
      <w:r>
        <w:rPr>
          <w:rFonts w:ascii="Times New Roman" w:eastAsia="Times New Roman" w:hAnsi="Times New Roman" w:cs="Times New Roman"/>
          <w:sz w:val="28"/>
          <w:szCs w:val="28"/>
        </w:rPr>
        <w:t>ирово</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судь</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судебного участка № </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Сургутского судебного района города окружного значения Сургут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Бордунов М.Б., находящийся по адресу: </w:t>
      </w:r>
      <w:r>
        <w:rPr>
          <w:rFonts w:ascii="Times New Roman" w:eastAsia="Times New Roman" w:hAnsi="Times New Roman" w:cs="Times New Roman"/>
          <w:sz w:val="28"/>
          <w:szCs w:val="28"/>
        </w:rPr>
        <w:t>ХМАО-Югра,</w:t>
      </w:r>
      <w:r>
        <w:rPr>
          <w:rFonts w:ascii="Times New Roman" w:eastAsia="Times New Roman" w:hAnsi="Times New Roman" w:cs="Times New Roman"/>
          <w:sz w:val="28"/>
          <w:szCs w:val="28"/>
        </w:rPr>
        <w:t xml:space="preserve"> </w:t>
      </w:r>
      <w:r>
        <w:rPr>
          <w:rStyle w:val="cat-Addressgrp-1rplc-3"/>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308,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участием </w:t>
      </w:r>
      <w:r>
        <w:rPr>
          <w:rFonts w:ascii="Times New Roman" w:eastAsia="Times New Roman" w:hAnsi="Times New Roman" w:cs="Times New Roman"/>
          <w:sz w:val="28"/>
          <w:szCs w:val="28"/>
        </w:rPr>
        <w:t>Шестакова 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рассмотрев дело об административном правонарушении, предусмотренном в отношении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Шестакова Василия Анатольевича</w:t>
      </w:r>
      <w:r>
        <w:rPr>
          <w:rFonts w:ascii="Times New Roman" w:eastAsia="Times New Roman" w:hAnsi="Times New Roman" w:cs="Times New Roman"/>
          <w:sz w:val="28"/>
          <w:szCs w:val="28"/>
        </w:rPr>
        <w:t xml:space="preserve">, </w:t>
      </w:r>
      <w:r>
        <w:rPr>
          <w:rStyle w:val="cat-ExternalSystemDefinedgrp-34rplc-6"/>
          <w:rFonts w:ascii="Times New Roman" w:eastAsia="Times New Roman" w:hAnsi="Times New Roman" w:cs="Times New Roman"/>
          <w:sz w:val="28"/>
          <w:szCs w:val="28"/>
        </w:rPr>
        <w:t>...</w:t>
      </w:r>
      <w:r>
        <w:rPr>
          <w:rStyle w:val="cat-PassportDatagrp-22rplc-7"/>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Style w:val="cat-UserDefinedgrp-35rplc-9"/>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jc w:val="center"/>
        <w:rPr>
          <w:sz w:val="28"/>
          <w:szCs w:val="28"/>
        </w:rPr>
      </w:pP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w:t>
      </w:r>
    </w:p>
    <w:p>
      <w:pPr>
        <w:spacing w:before="0" w:after="0"/>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 xml:space="preserve">Шестаков В.А. </w:t>
      </w:r>
      <w:r>
        <w:rPr>
          <w:rStyle w:val="cat-Dategrp-7rplc-15"/>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Pr>
          <w:rStyle w:val="cat-Timegrp-23rplc-16"/>
          <w:rFonts w:ascii="Times New Roman" w:eastAsia="Times New Roman" w:hAnsi="Times New Roman" w:cs="Times New Roman"/>
          <w:sz w:val="28"/>
          <w:szCs w:val="28"/>
        </w:rPr>
        <w:t>время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районе дома </w:t>
      </w:r>
      <w:r>
        <w:rPr>
          <w:rFonts w:ascii="Times New Roman" w:eastAsia="Times New Roman" w:hAnsi="Times New Roman" w:cs="Times New Roman"/>
          <w:sz w:val="28"/>
          <w:szCs w:val="28"/>
        </w:rPr>
        <w:t>17/1</w:t>
      </w:r>
      <w:r>
        <w:rPr>
          <w:rFonts w:ascii="Times New Roman" w:eastAsia="Times New Roman" w:hAnsi="Times New Roman" w:cs="Times New Roman"/>
          <w:sz w:val="28"/>
          <w:szCs w:val="28"/>
        </w:rPr>
        <w:t xml:space="preserve"> по </w:t>
      </w:r>
      <w:r>
        <w:rPr>
          <w:rStyle w:val="cat-Addressgrp-3rplc-17"/>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являясь водителем и управляя </w:t>
      </w:r>
      <w:r>
        <w:rPr>
          <w:rFonts w:ascii="Times New Roman" w:eastAsia="Times New Roman" w:hAnsi="Times New Roman" w:cs="Times New Roman"/>
          <w:sz w:val="28"/>
          <w:szCs w:val="28"/>
        </w:rPr>
        <w:t xml:space="preserve">транспортным средством </w:t>
      </w:r>
      <w:r>
        <w:rPr>
          <w:rStyle w:val="cat-CarMakeModelgrp-24rplc-18"/>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36rplc-19"/>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5rplc-20"/>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не выполнил законное требование уполномоченного должностного лица о прохождении медицинского освидетельствования на состояние опьянения, при отсутствии признаков уголовно </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аказуемого деяния, в нарушение п.2.3.2 Правил дорожного движения РФ. </w:t>
      </w:r>
    </w:p>
    <w:p>
      <w:pPr>
        <w:spacing w:before="0" w:after="0"/>
        <w:ind w:firstLine="567"/>
        <w:jc w:val="both"/>
        <w:rPr>
          <w:sz w:val="28"/>
          <w:szCs w:val="28"/>
        </w:rPr>
      </w:pPr>
      <w:r>
        <w:rPr>
          <w:rFonts w:ascii="Times New Roman" w:eastAsia="Times New Roman" w:hAnsi="Times New Roman" w:cs="Times New Roman"/>
          <w:sz w:val="28"/>
          <w:szCs w:val="28"/>
        </w:rPr>
        <w:t>Шестаков 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судебном</w:t>
      </w:r>
      <w:r>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аседании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факт правонарушения</w:t>
      </w:r>
      <w:r>
        <w:rPr>
          <w:rFonts w:ascii="Times New Roman" w:eastAsia="Times New Roman" w:hAnsi="Times New Roman" w:cs="Times New Roman"/>
          <w:sz w:val="28"/>
          <w:szCs w:val="28"/>
        </w:rPr>
        <w:t xml:space="preserve"> признал </w:t>
      </w:r>
      <w:r>
        <w:rPr>
          <w:rFonts w:ascii="Times New Roman" w:eastAsia="Times New Roman" w:hAnsi="Times New Roman" w:cs="Times New Roman"/>
          <w:sz w:val="28"/>
          <w:szCs w:val="28"/>
        </w:rPr>
        <w:t>пояснил, что действительно управлял транспортным средством, был остановлен сотрудниками ГИБДД, которые обнаружили у него признак опьянения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он согласился пройти освидетельствование на месте с помощью прибора, но при этом отказался от прохождения медицинского освидетельствования, так как очень торопился, более того не знал, что за отказ предусмотрена ответственность. На следующий день он прошел медицинское освидетельствование на состояние опьянения в ПНБ </w:t>
      </w:r>
      <w:r>
        <w:rPr>
          <w:rStyle w:val="cat-Addressgrp-4rplc-22"/>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результат отрицательный</w:t>
      </w:r>
      <w:r>
        <w:rPr>
          <w:rFonts w:ascii="Times New Roman" w:eastAsia="Times New Roman" w:hAnsi="Times New Roman" w:cs="Times New Roman"/>
          <w:sz w:val="28"/>
          <w:szCs w:val="28"/>
        </w:rPr>
        <w:t>, в подтверждение представил соответствующий медицинский акт,</w:t>
      </w:r>
      <w:r>
        <w:rPr>
          <w:rFonts w:ascii="Times New Roman" w:eastAsia="Times New Roman" w:hAnsi="Times New Roman" w:cs="Times New Roman"/>
          <w:sz w:val="28"/>
          <w:szCs w:val="28"/>
        </w:rPr>
        <w:t xml:space="preserve"> ходатайств не заявлял</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Изучив материалы дела, </w:t>
      </w:r>
      <w:r>
        <w:rPr>
          <w:rFonts w:ascii="Times New Roman" w:eastAsia="Times New Roman" w:hAnsi="Times New Roman" w:cs="Times New Roman"/>
          <w:sz w:val="28"/>
          <w:szCs w:val="28"/>
        </w:rPr>
        <w:t xml:space="preserve">заслушав Шестакова В.А., </w:t>
      </w:r>
      <w:r>
        <w:rPr>
          <w:rFonts w:ascii="Times New Roman" w:eastAsia="Times New Roman" w:hAnsi="Times New Roman" w:cs="Times New Roman"/>
          <w:sz w:val="28"/>
          <w:szCs w:val="28"/>
        </w:rPr>
        <w:t xml:space="preserve">суд пришел к следующим выводам. </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п. 2.3.2. Правил дорожного движения Российской Федерации, утвержденных постановлением Правительства Российской Федерации от </w:t>
      </w:r>
      <w:r>
        <w:rPr>
          <w:rStyle w:val="cat-Dategrp-8rplc-24"/>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N</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1090 водитель </w:t>
      </w:r>
      <w:hyperlink w:anchor="sub_10020" w:history="1">
        <w:r>
          <w:rPr>
            <w:rFonts w:ascii="Times New Roman" w:eastAsia="Times New Roman" w:hAnsi="Times New Roman" w:cs="Times New Roman"/>
            <w:color w:val="0000EE"/>
            <w:sz w:val="28"/>
            <w:szCs w:val="28"/>
          </w:rPr>
          <w:t>механического транспортного средства</w:t>
        </w:r>
      </w:hyperlink>
      <w:r>
        <w:rPr>
          <w:rFonts w:ascii="Times New Roman" w:eastAsia="Times New Roman" w:hAnsi="Times New Roman" w:cs="Times New Roman"/>
          <w:sz w:val="28"/>
          <w:szCs w:val="28"/>
        </w:rPr>
        <w:t xml:space="preserve"> обязан по требованию должностных лиц, которым предоставлено право государственного надзора и контроля за безопасностью дорожного движения и эксплуатации транспортного средства, проходить освидетельствование на состояние алкогольного опьянения и медицинское освидетельствование на состояние опьянения.</w:t>
      </w:r>
    </w:p>
    <w:p>
      <w:pPr>
        <w:spacing w:before="0" w:after="0"/>
        <w:ind w:firstLine="567"/>
        <w:jc w:val="both"/>
        <w:rPr>
          <w:sz w:val="28"/>
          <w:szCs w:val="28"/>
        </w:rPr>
      </w:pPr>
      <w:r>
        <w:rPr>
          <w:sz w:val="28"/>
          <w:szCs w:val="28"/>
        </w:rPr>
        <w:tab/>
      </w:r>
      <w:r>
        <w:rPr>
          <w:rFonts w:ascii="Times New Roman" w:eastAsia="Times New Roman" w:hAnsi="Times New Roman" w:cs="Times New Roman"/>
          <w:sz w:val="28"/>
          <w:szCs w:val="28"/>
        </w:rPr>
        <w:t xml:space="preserve">В соответствии со </w:t>
      </w:r>
      <w:hyperlink r:id="rId4" w:history="1">
        <w:r>
          <w:rPr>
            <w:rFonts w:ascii="Times New Roman" w:eastAsia="Times New Roman" w:hAnsi="Times New Roman" w:cs="Times New Roman"/>
            <w:color w:val="0000EE"/>
            <w:sz w:val="28"/>
            <w:szCs w:val="28"/>
          </w:rPr>
          <w:t>статьей</w:t>
        </w:r>
        <w:r>
          <w:rPr>
            <w:rFonts w:ascii="Times New Roman" w:eastAsia="Times New Roman" w:hAnsi="Times New Roman" w:cs="Times New Roman"/>
            <w:color w:val="0000EE"/>
            <w:sz w:val="28"/>
            <w:szCs w:val="28"/>
          </w:rPr>
          <w:t> </w:t>
        </w:r>
        <w:r>
          <w:rPr>
            <w:rFonts w:ascii="Times New Roman" w:eastAsia="Times New Roman" w:hAnsi="Times New Roman" w:cs="Times New Roman"/>
            <w:color w:val="0000EE"/>
            <w:sz w:val="28"/>
            <w:szCs w:val="28"/>
          </w:rPr>
          <w:t>24.1</w:t>
        </w:r>
      </w:hyperlink>
      <w:r>
        <w:rPr>
          <w:rFonts w:ascii="Times New Roman" w:eastAsia="Times New Roman" w:hAnsi="Times New Roman" w:cs="Times New Roman"/>
          <w:sz w:val="28"/>
          <w:szCs w:val="28"/>
        </w:rPr>
        <w:t xml:space="preserve">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spacing w:before="0" w:after="0"/>
        <w:ind w:firstLine="567"/>
        <w:jc w:val="both"/>
        <w:rPr>
          <w:sz w:val="28"/>
          <w:szCs w:val="28"/>
        </w:rPr>
      </w:pPr>
      <w:r>
        <w:rPr>
          <w:rFonts w:ascii="Times New Roman" w:eastAsia="Times New Roman" w:hAnsi="Times New Roman" w:cs="Times New Roman"/>
          <w:sz w:val="28"/>
          <w:szCs w:val="28"/>
        </w:rPr>
        <w:t xml:space="preserve">В обоснование виновности </w:t>
      </w:r>
      <w:r>
        <w:rPr>
          <w:rFonts w:ascii="Times New Roman" w:eastAsia="Times New Roman" w:hAnsi="Times New Roman" w:cs="Times New Roman"/>
          <w:sz w:val="28"/>
          <w:szCs w:val="28"/>
        </w:rPr>
        <w:t>Шестаков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совершении правонарушения, предусмотренного ч.1 ст. 12.26 КоАП РФ, представлены следующие документы:</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протокол об административном правонарушении от </w:t>
      </w:r>
      <w:r>
        <w:rPr>
          <w:rStyle w:val="cat-Dategrp-7rplc-26"/>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 xml:space="preserve">Шестаков В.А. </w:t>
      </w:r>
      <w:r>
        <w:rPr>
          <w:rStyle w:val="cat-Dategrp-7rplc-28"/>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Pr>
          <w:rStyle w:val="cat-Timegrp-23rplc-29"/>
          <w:rFonts w:ascii="Times New Roman" w:eastAsia="Times New Roman" w:hAnsi="Times New Roman" w:cs="Times New Roman"/>
          <w:sz w:val="28"/>
          <w:szCs w:val="28"/>
        </w:rPr>
        <w:t>время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районе дома </w:t>
      </w:r>
      <w:r>
        <w:rPr>
          <w:rFonts w:ascii="Times New Roman" w:eastAsia="Times New Roman" w:hAnsi="Times New Roman" w:cs="Times New Roman"/>
          <w:sz w:val="28"/>
          <w:szCs w:val="28"/>
        </w:rPr>
        <w:t xml:space="preserve">17/1 по </w:t>
      </w:r>
      <w:r>
        <w:rPr>
          <w:rStyle w:val="cat-Addressgrp-3rplc-30"/>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являясь водителем и управляя </w:t>
      </w:r>
      <w:r>
        <w:rPr>
          <w:rFonts w:ascii="Times New Roman" w:eastAsia="Times New Roman" w:hAnsi="Times New Roman" w:cs="Times New Roman"/>
          <w:sz w:val="28"/>
          <w:szCs w:val="28"/>
        </w:rPr>
        <w:t xml:space="preserve">транспортным средством </w:t>
      </w:r>
      <w:r>
        <w:rPr>
          <w:rStyle w:val="cat-CarMakeModelgrp-24rplc-31"/>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36rplc-32"/>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5rplc-33"/>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не выполнил законное требование уполномоченного должностного лица о прохождении медицинского освидетельствования на состояние опьянения, при отсутствии признаков уголовно </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аказуемого деяния, в нарушение п.2.3.2 Правил дорожного движения РФ</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 протокол об отстранении от управления транспортным средством от </w:t>
      </w:r>
      <w:r>
        <w:rPr>
          <w:rStyle w:val="cat-Dategrp-7rplc-34"/>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Шестаков 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был отстранен от управления транспортным средством, поскольку управлял т/с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признаками опьянения;</w:t>
      </w:r>
    </w:p>
    <w:p>
      <w:pPr>
        <w:spacing w:before="0" w:after="0"/>
        <w:ind w:firstLine="708"/>
        <w:jc w:val="both"/>
        <w:rPr>
          <w:sz w:val="28"/>
          <w:szCs w:val="28"/>
        </w:rPr>
      </w:pPr>
      <w:r>
        <w:rPr>
          <w:rFonts w:ascii="Times New Roman" w:eastAsia="Times New Roman" w:hAnsi="Times New Roman" w:cs="Times New Roman"/>
          <w:sz w:val="28"/>
          <w:szCs w:val="28"/>
        </w:rPr>
        <w:t xml:space="preserve">- акт 86 </w:t>
      </w:r>
      <w:r>
        <w:rPr>
          <w:rFonts w:ascii="Times New Roman" w:eastAsia="Times New Roman" w:hAnsi="Times New Roman" w:cs="Times New Roman"/>
          <w:sz w:val="28"/>
          <w:szCs w:val="28"/>
        </w:rPr>
        <w:t>ГП</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04</w:t>
      </w:r>
      <w:r>
        <w:rPr>
          <w:rFonts w:ascii="Times New Roman" w:eastAsia="Times New Roman" w:hAnsi="Times New Roman" w:cs="Times New Roman"/>
          <w:sz w:val="28"/>
          <w:szCs w:val="28"/>
        </w:rPr>
        <w:t>4181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освидетельствования на состояние алкогольного опьянения от </w:t>
      </w:r>
      <w:r>
        <w:rPr>
          <w:rStyle w:val="cat-Dategrp-7rplc-36"/>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Шестаков 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прошел освидетельствование на состояние алкогольного опьянения на месте;</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 результата освидетельствования на бумажном носителе, согласно которому в выдыхаемом воздухе </w:t>
      </w:r>
      <w:r>
        <w:rPr>
          <w:rFonts w:ascii="Times New Roman" w:eastAsia="Times New Roman" w:hAnsi="Times New Roman" w:cs="Times New Roman"/>
          <w:sz w:val="28"/>
          <w:szCs w:val="28"/>
        </w:rPr>
        <w:t>Шестаков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установлено отсутствие этилового спирта, показатель прибора составил 0.00 мг/л;</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 протокол 86 </w:t>
      </w:r>
      <w:r>
        <w:rPr>
          <w:rFonts w:ascii="Times New Roman" w:eastAsia="Times New Roman" w:hAnsi="Times New Roman" w:cs="Times New Roman"/>
          <w:sz w:val="28"/>
          <w:szCs w:val="28"/>
        </w:rPr>
        <w:t>НП</w:t>
      </w:r>
      <w:r>
        <w:rPr>
          <w:rFonts w:ascii="Times New Roman" w:eastAsia="Times New Roman" w:hAnsi="Times New Roman" w:cs="Times New Roman"/>
          <w:sz w:val="28"/>
          <w:szCs w:val="28"/>
        </w:rPr>
        <w:t xml:space="preserve"> № 0</w:t>
      </w:r>
      <w:r>
        <w:rPr>
          <w:rFonts w:ascii="Times New Roman" w:eastAsia="Times New Roman" w:hAnsi="Times New Roman" w:cs="Times New Roman"/>
          <w:sz w:val="28"/>
          <w:szCs w:val="28"/>
        </w:rPr>
        <w:t>34788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 направлении на медицинское освидетельствование на состояние опьянения от </w:t>
      </w:r>
      <w:r>
        <w:rPr>
          <w:rStyle w:val="cat-Dategrp-7rplc-39"/>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согласно которому у </w:t>
      </w:r>
      <w:r>
        <w:rPr>
          <w:rFonts w:ascii="Times New Roman" w:eastAsia="Times New Roman" w:hAnsi="Times New Roman" w:cs="Times New Roman"/>
          <w:sz w:val="28"/>
          <w:szCs w:val="28"/>
        </w:rPr>
        <w:t>Шестаков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имелись признаки опьянения: </w:t>
      </w:r>
      <w:r>
        <w:rPr>
          <w:rFonts w:ascii="Times New Roman" w:eastAsia="Times New Roman" w:hAnsi="Times New Roman" w:cs="Times New Roman"/>
          <w:sz w:val="28"/>
          <w:szCs w:val="28"/>
        </w:rPr>
        <w:t>резкие изменения окраски кожных покровов лица</w:t>
      </w:r>
      <w:r>
        <w:rPr>
          <w:rFonts w:ascii="Times New Roman" w:eastAsia="Times New Roman" w:hAnsi="Times New Roman" w:cs="Times New Roman"/>
          <w:sz w:val="28"/>
          <w:szCs w:val="28"/>
        </w:rPr>
        <w:t xml:space="preserve">. От прохождения медицинского освидетельствования на состояние опьянения </w:t>
      </w:r>
      <w:r>
        <w:rPr>
          <w:rFonts w:ascii="Times New Roman" w:eastAsia="Times New Roman" w:hAnsi="Times New Roman" w:cs="Times New Roman"/>
          <w:sz w:val="28"/>
          <w:szCs w:val="28"/>
        </w:rPr>
        <w:t>Шестаков 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отказался;</w:t>
      </w:r>
    </w:p>
    <w:p>
      <w:pPr>
        <w:spacing w:before="0" w:after="0"/>
        <w:ind w:firstLine="708"/>
        <w:jc w:val="both"/>
        <w:rPr>
          <w:sz w:val="28"/>
          <w:szCs w:val="28"/>
        </w:rPr>
      </w:pPr>
      <w:r>
        <w:rPr>
          <w:rFonts w:ascii="Times New Roman" w:eastAsia="Times New Roman" w:hAnsi="Times New Roman" w:cs="Times New Roman"/>
          <w:sz w:val="28"/>
          <w:szCs w:val="28"/>
        </w:rPr>
        <w:t>- протокол задержания транспортного средства;</w:t>
      </w:r>
    </w:p>
    <w:p>
      <w:pPr>
        <w:spacing w:before="0" w:after="0"/>
        <w:ind w:firstLine="708"/>
        <w:jc w:val="both"/>
        <w:rPr>
          <w:sz w:val="28"/>
          <w:szCs w:val="28"/>
        </w:rPr>
      </w:pPr>
      <w:r>
        <w:rPr>
          <w:rFonts w:ascii="Times New Roman" w:eastAsia="Times New Roman" w:hAnsi="Times New Roman" w:cs="Times New Roman"/>
          <w:sz w:val="28"/>
          <w:szCs w:val="28"/>
        </w:rPr>
        <w:t>- справка инспектора ИАЗ ОГИБДД УМВД</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России по </w:t>
      </w:r>
      <w:r>
        <w:rPr>
          <w:rStyle w:val="cat-Addressgrp-4rplc-42"/>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рапорт инспектора ДПС ГИБДД УМВД России по </w:t>
      </w:r>
      <w:r>
        <w:rPr>
          <w:rStyle w:val="cat-Addressgrp-4rplc-43"/>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в котором изложены обстоятельства административного правонарушения;</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видеозапись, согласно которой зафиксированы порядок и ход процессуальных действий, проводимых должностным лицом, при отстранении от управления транспортным средством, освидетельствовании на состояние алкогольного опьянения, направлении на медицинское освидетельствование на состояние опьянения в отношении </w:t>
      </w:r>
      <w:r>
        <w:rPr>
          <w:rFonts w:ascii="Times New Roman" w:eastAsia="Times New Roman" w:hAnsi="Times New Roman" w:cs="Times New Roman"/>
          <w:sz w:val="28"/>
          <w:szCs w:val="28"/>
        </w:rPr>
        <w:t>Шестаков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В.А.</w:t>
      </w:r>
    </w:p>
    <w:p>
      <w:pPr>
        <w:spacing w:before="0" w:after="0"/>
        <w:jc w:val="both"/>
        <w:rPr>
          <w:sz w:val="28"/>
          <w:szCs w:val="28"/>
        </w:rPr>
      </w:pPr>
      <w:r>
        <w:rPr>
          <w:sz w:val="28"/>
          <w:szCs w:val="28"/>
        </w:rPr>
        <w:tab/>
      </w:r>
      <w:r>
        <w:rPr>
          <w:rFonts w:ascii="Times New Roman" w:eastAsia="Times New Roman" w:hAnsi="Times New Roman" w:cs="Times New Roman"/>
          <w:sz w:val="28"/>
          <w:szCs w:val="28"/>
        </w:rPr>
        <w:t>Оценивая в совокупности представленные доказательства, суд признает их достоверными, поскольку они нашли свое объективное подтверждение в ходе судебного разбирательства, получены с соблюдением требований КоАП РФ.</w:t>
      </w:r>
    </w:p>
    <w:p>
      <w:pPr>
        <w:spacing w:before="0" w:after="0"/>
        <w:ind w:firstLine="708"/>
        <w:jc w:val="both"/>
        <w:rPr>
          <w:sz w:val="28"/>
          <w:szCs w:val="28"/>
        </w:rPr>
      </w:pPr>
      <w:r>
        <w:rPr>
          <w:rFonts w:ascii="Times New Roman" w:eastAsia="Times New Roman" w:hAnsi="Times New Roman" w:cs="Times New Roman"/>
          <w:sz w:val="28"/>
          <w:szCs w:val="28"/>
        </w:rPr>
        <w:t xml:space="preserve">Действия сотрудников ДПС ГИБДД суд признаёт законными и обоснованными, поскольку они были осуществлены в строгом соответствии с </w:t>
      </w:r>
      <w:r>
        <w:rPr>
          <w:rFonts w:ascii="Times New Roman" w:eastAsia="Times New Roman" w:hAnsi="Times New Roman" w:cs="Times New Roman"/>
          <w:sz w:val="28"/>
          <w:szCs w:val="28"/>
        </w:rPr>
        <w:t>п.п</w:t>
      </w:r>
      <w:r>
        <w:rPr>
          <w:rFonts w:ascii="Times New Roman" w:eastAsia="Times New Roman" w:hAnsi="Times New Roman" w:cs="Times New Roman"/>
          <w:sz w:val="28"/>
          <w:szCs w:val="28"/>
        </w:rPr>
        <w:t xml:space="preserve">. </w:t>
      </w:r>
      <w:r>
        <w:rPr>
          <w:rStyle w:val="cat-PhoneNumbergrp-27rplc-45"/>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xml:space="preserve">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 утвержденного </w:t>
      </w:r>
      <w:hyperlink r:id="rId5" w:history="1">
        <w:r>
          <w:rPr>
            <w:rFonts w:ascii="Times New Roman" w:eastAsia="Times New Roman" w:hAnsi="Times New Roman" w:cs="Times New Roman"/>
            <w:color w:val="0000EE"/>
            <w:sz w:val="28"/>
            <w:szCs w:val="28"/>
          </w:rPr>
          <w:t xml:space="preserve">приказом МВД России от </w:t>
        </w:r>
        <w:r>
          <w:rPr>
            <w:rStyle w:val="cat-Dategrp-9rplc-46"/>
            <w:rFonts w:ascii="Times New Roman" w:eastAsia="Times New Roman" w:hAnsi="Times New Roman" w:cs="Times New Roman"/>
            <w:color w:val="0000EE"/>
            <w:sz w:val="28"/>
            <w:szCs w:val="28"/>
          </w:rPr>
          <w:t>дата</w:t>
        </w:r>
        <w:r>
          <w:rPr>
            <w:rFonts w:ascii="Times New Roman" w:eastAsia="Times New Roman" w:hAnsi="Times New Roman" w:cs="Times New Roman"/>
            <w:color w:val="0000EE"/>
            <w:sz w:val="28"/>
            <w:szCs w:val="28"/>
          </w:rPr>
          <w:t xml:space="preserve"> N</w:t>
        </w:r>
        <w:r>
          <w:rPr>
            <w:rFonts w:ascii="Times New Roman" w:eastAsia="Times New Roman" w:hAnsi="Times New Roman" w:cs="Times New Roman"/>
            <w:color w:val="0000EE"/>
            <w:sz w:val="28"/>
            <w:szCs w:val="28"/>
          </w:rPr>
          <w:t> </w:t>
        </w:r>
        <w:r>
          <w:rPr>
            <w:rFonts w:ascii="Times New Roman" w:eastAsia="Times New Roman" w:hAnsi="Times New Roman" w:cs="Times New Roman"/>
            <w:color w:val="0000EE"/>
            <w:sz w:val="28"/>
            <w:szCs w:val="28"/>
          </w:rPr>
          <w:t>664.</w:t>
        </w:r>
        <w:r>
          <w:rPr>
            <w:rFonts w:ascii="Times New Roman" w:eastAsia="Times New Roman" w:hAnsi="Times New Roman" w:cs="Times New Roman"/>
            <w:color w:val="0000EE"/>
            <w:sz w:val="28"/>
            <w:szCs w:val="28"/>
          </w:rPr>
          <w:br/>
        </w:r>
      </w:hyperlink>
      <w:r>
        <w:rPr>
          <w:rFonts w:ascii="Times New Roman" w:eastAsia="Times New Roman" w:hAnsi="Times New Roman" w:cs="Times New Roman"/>
          <w:color w:val="0000EE"/>
          <w:sz w:val="28"/>
          <w:szCs w:val="28"/>
        </w:rPr>
        <w:tab/>
      </w:r>
      <w:r>
        <w:rPr>
          <w:rFonts w:ascii="Times New Roman" w:eastAsia="Times New Roman" w:hAnsi="Times New Roman" w:cs="Times New Roman"/>
          <w:sz w:val="28"/>
          <w:szCs w:val="28"/>
        </w:rPr>
        <w:t xml:space="preserve">Суд не принимает доводы </w:t>
      </w:r>
      <w:r>
        <w:rPr>
          <w:rFonts w:ascii="Times New Roman" w:eastAsia="Times New Roman" w:hAnsi="Times New Roman" w:cs="Times New Roman"/>
          <w:sz w:val="28"/>
          <w:szCs w:val="28"/>
        </w:rPr>
        <w:t>Шесткова</w:t>
      </w:r>
      <w:r>
        <w:rPr>
          <w:rFonts w:ascii="Times New Roman" w:eastAsia="Times New Roman" w:hAnsi="Times New Roman" w:cs="Times New Roman"/>
          <w:sz w:val="28"/>
          <w:szCs w:val="28"/>
        </w:rPr>
        <w:t xml:space="preserve"> В.А. о том, что он не знал об ответственности за отказ от прохождение медицинского освидетельствования, поскольку как водитель, сдавший </w:t>
      </w:r>
      <w:r>
        <w:rPr>
          <w:rFonts w:ascii="Times New Roman" w:eastAsia="Times New Roman" w:hAnsi="Times New Roman" w:cs="Times New Roman"/>
          <w:sz w:val="28"/>
          <w:szCs w:val="28"/>
        </w:rPr>
        <w:t>госэкзамен</w:t>
      </w:r>
      <w:r>
        <w:rPr>
          <w:rFonts w:ascii="Times New Roman" w:eastAsia="Times New Roman" w:hAnsi="Times New Roman" w:cs="Times New Roman"/>
          <w:sz w:val="28"/>
          <w:szCs w:val="28"/>
        </w:rPr>
        <w:t xml:space="preserve"> и допущенный к управлению транспортными средствами, он мог и должен был знать обязанности водителя, в том числе обязанность проходить медицинское освидетельствование на состояние опьянения по требованию уполномоченного должностного лица. Также суд не принимает к сведению представленный Шестаковым В.А. акт медицинского освидетельствования от </w:t>
      </w:r>
      <w:r>
        <w:rPr>
          <w:rStyle w:val="cat-Dategrp-10rplc-49"/>
          <w:rFonts w:ascii="Times New Roman" w:eastAsia="Times New Roman" w:hAnsi="Times New Roman" w:cs="Times New Roman"/>
          <w:sz w:val="28"/>
          <w:szCs w:val="28"/>
        </w:rPr>
        <w:t>дата</w:t>
      </w:r>
      <w:r>
        <w:rPr>
          <w:rFonts w:ascii="Times New Roman" w:eastAsia="Times New Roman" w:hAnsi="Times New Roman" w:cs="Times New Roman"/>
          <w:sz w:val="28"/>
          <w:szCs w:val="28"/>
        </w:rPr>
        <w:t>, поскольку он не имеет никакого значения и никаким образом не влияет на состав административного правонарушения, который является формальным и считается оконченным после отказа водителя пройти медицинское освидетельствование на состояние опьянения.</w:t>
      </w:r>
    </w:p>
    <w:p>
      <w:pPr>
        <w:spacing w:before="0" w:after="0"/>
        <w:ind w:firstLine="708"/>
        <w:jc w:val="both"/>
        <w:rPr>
          <w:sz w:val="28"/>
          <w:szCs w:val="28"/>
        </w:rPr>
      </w:pPr>
      <w:r>
        <w:rPr>
          <w:rFonts w:ascii="Times New Roman" w:eastAsia="Times New Roman" w:hAnsi="Times New Roman" w:cs="Times New Roman"/>
          <w:sz w:val="28"/>
          <w:szCs w:val="28"/>
        </w:rPr>
        <w:t xml:space="preserve">Оценивая в совокупности установленные обстоятельства, суд приходит к выводу о том, что у сотрудников ГИБДД имелись все законные основания для направления </w:t>
      </w:r>
      <w:r>
        <w:rPr>
          <w:rFonts w:ascii="Times New Roman" w:eastAsia="Times New Roman" w:hAnsi="Times New Roman" w:cs="Times New Roman"/>
          <w:sz w:val="28"/>
          <w:szCs w:val="28"/>
        </w:rPr>
        <w:t>Шестаков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медицинское освидетельствование на состояние опьянения. </w:t>
      </w:r>
    </w:p>
    <w:p>
      <w:pPr>
        <w:spacing w:before="0" w:after="0"/>
        <w:ind w:firstLine="708"/>
        <w:jc w:val="both"/>
        <w:rPr>
          <w:sz w:val="28"/>
          <w:szCs w:val="28"/>
        </w:rPr>
      </w:pPr>
      <w:r>
        <w:rPr>
          <w:rFonts w:ascii="Times New Roman" w:eastAsia="Times New Roman" w:hAnsi="Times New Roman" w:cs="Times New Roman"/>
          <w:sz w:val="28"/>
          <w:szCs w:val="28"/>
        </w:rPr>
        <w:t xml:space="preserve">Таким образом, совокупность доказательств позволяет суду сделать вывод о виновности </w:t>
      </w:r>
      <w:r>
        <w:rPr>
          <w:rFonts w:ascii="Times New Roman" w:eastAsia="Times New Roman" w:hAnsi="Times New Roman" w:cs="Times New Roman"/>
          <w:sz w:val="28"/>
          <w:szCs w:val="28"/>
        </w:rPr>
        <w:t>Шестаков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совершении административного правонарушения, предусмотренного ч. 1 ст. 12.26 КоАП РФ.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Шестаков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суд квалифицирует по ч. 1 ст. 12.26 КоАП РФ – невыполнение водителем транспортного средства законного </w:t>
      </w:r>
      <w:hyperlink r:id="rId6" w:history="1">
        <w:r>
          <w:rPr>
            <w:rFonts w:ascii="Times New Roman" w:eastAsia="Times New Roman" w:hAnsi="Times New Roman" w:cs="Times New Roman"/>
            <w:color w:val="0000EE"/>
            <w:sz w:val="28"/>
            <w:szCs w:val="28"/>
          </w:rPr>
          <w:t>требования</w:t>
        </w:r>
      </w:hyperlink>
      <w:r>
        <w:rPr>
          <w:rFonts w:ascii="Times New Roman" w:eastAsia="Times New Roman" w:hAnsi="Times New Roman" w:cs="Times New Roman"/>
          <w:sz w:val="28"/>
          <w:szCs w:val="28"/>
        </w:rPr>
        <w:t xml:space="preserve"> уполномоченного </w:t>
      </w:r>
      <w:hyperlink r:id="rId7" w:history="1">
        <w:r>
          <w:rPr>
            <w:rFonts w:ascii="Times New Roman" w:eastAsia="Times New Roman" w:hAnsi="Times New Roman" w:cs="Times New Roman"/>
            <w:color w:val="0000EE"/>
            <w:sz w:val="28"/>
            <w:szCs w:val="28"/>
          </w:rPr>
          <w:t>должностного лица</w:t>
        </w:r>
      </w:hyperlink>
      <w:r>
        <w:rPr>
          <w:rFonts w:ascii="Times New Roman" w:eastAsia="Times New Roman" w:hAnsi="Times New Roman" w:cs="Times New Roman"/>
          <w:sz w:val="28"/>
          <w:szCs w:val="28"/>
        </w:rPr>
        <w:t xml:space="preserve"> о прохождении </w:t>
      </w:r>
      <w:hyperlink r:id="rId8" w:history="1">
        <w:r>
          <w:rPr>
            <w:rFonts w:ascii="Times New Roman" w:eastAsia="Times New Roman" w:hAnsi="Times New Roman" w:cs="Times New Roman"/>
            <w:color w:val="0000EE"/>
            <w:sz w:val="28"/>
            <w:szCs w:val="28"/>
          </w:rPr>
          <w:t>медицинского освидетельствования</w:t>
        </w:r>
      </w:hyperlink>
      <w:r>
        <w:rPr>
          <w:rFonts w:ascii="Times New Roman" w:eastAsia="Times New Roman" w:hAnsi="Times New Roman" w:cs="Times New Roman"/>
          <w:sz w:val="28"/>
          <w:szCs w:val="28"/>
        </w:rPr>
        <w:t xml:space="preserve"> на состояние опьянения, если такие действия (бездействия) не содержат уголовно наказуемого деяния. </w:t>
      </w:r>
    </w:p>
    <w:p>
      <w:pPr>
        <w:spacing w:before="0" w:after="0"/>
        <w:ind w:firstLine="708"/>
        <w:jc w:val="both"/>
        <w:rPr>
          <w:sz w:val="28"/>
          <w:szCs w:val="28"/>
        </w:rPr>
      </w:pPr>
      <w:r>
        <w:rPr>
          <w:rFonts w:ascii="Times New Roman" w:eastAsia="Times New Roman" w:hAnsi="Times New Roman" w:cs="Times New Roman"/>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0" w:after="0"/>
        <w:ind w:firstLine="708"/>
        <w:jc w:val="both"/>
        <w:rPr>
          <w:sz w:val="28"/>
          <w:szCs w:val="28"/>
        </w:rPr>
      </w:pPr>
      <w:r>
        <w:rPr>
          <w:rFonts w:ascii="Times New Roman" w:eastAsia="Times New Roman" w:hAnsi="Times New Roman" w:cs="Times New Roman"/>
          <w:sz w:val="28"/>
          <w:szCs w:val="28"/>
        </w:rPr>
        <w:t xml:space="preserve">Обстоятельств, перечисленных в ст. 29.2 КоАП РФ, исключающих возможность рассмотрения дела, не имеется. </w:t>
      </w:r>
    </w:p>
    <w:p>
      <w:pPr>
        <w:spacing w:before="0" w:after="0"/>
        <w:ind w:firstLine="708"/>
        <w:jc w:val="both"/>
        <w:rPr>
          <w:sz w:val="28"/>
          <w:szCs w:val="28"/>
        </w:rPr>
      </w:pPr>
      <w:r>
        <w:rPr>
          <w:rFonts w:ascii="Times New Roman" w:eastAsia="Times New Roman" w:hAnsi="Times New Roman" w:cs="Times New Roman"/>
          <w:sz w:val="28"/>
          <w:szCs w:val="28"/>
        </w:rPr>
        <w:t>Обстоятельств,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смягчающих</w:t>
      </w:r>
      <w:r>
        <w:rPr>
          <w:rFonts w:ascii="Times New Roman" w:eastAsia="Times New Roman" w:hAnsi="Times New Roman" w:cs="Times New Roman"/>
          <w:sz w:val="28"/>
          <w:szCs w:val="28"/>
        </w:rPr>
        <w:t xml:space="preserve"> административную ответственность, согласно ст. 4.2 КоАП РФ, судом не установлено. </w:t>
      </w:r>
    </w:p>
    <w:p>
      <w:pPr>
        <w:spacing w:before="0" w:after="0"/>
        <w:ind w:firstLine="708"/>
        <w:jc w:val="both"/>
        <w:rPr>
          <w:sz w:val="28"/>
          <w:szCs w:val="28"/>
        </w:rPr>
      </w:pPr>
      <w:r>
        <w:rPr>
          <w:rFonts w:ascii="Times New Roman" w:eastAsia="Times New Roman" w:hAnsi="Times New Roman" w:cs="Times New Roman"/>
          <w:sz w:val="28"/>
          <w:szCs w:val="28"/>
        </w:rPr>
        <w:t>К обстоятельствам, отягчающим административную ответственность, предусмотренным ст. 4.3 КоАП РФ, суд относит повторное совершение однородного административного правонарушения.</w:t>
      </w:r>
    </w:p>
    <w:p>
      <w:pPr>
        <w:spacing w:before="0" w:after="0"/>
        <w:ind w:firstLine="708"/>
        <w:jc w:val="both"/>
        <w:rPr>
          <w:sz w:val="28"/>
          <w:szCs w:val="28"/>
        </w:rPr>
      </w:pPr>
      <w:r>
        <w:rPr>
          <w:rFonts w:ascii="Times New Roman" w:eastAsia="Times New Roman" w:hAnsi="Times New Roman" w:cs="Times New Roman"/>
          <w:sz w:val="28"/>
          <w:szCs w:val="28"/>
        </w:rPr>
        <w:t xml:space="preserve">При определении меры наказания суд учитывает характер и степень общественной опасности </w:t>
      </w:r>
      <w:r>
        <w:rPr>
          <w:rFonts w:ascii="Times New Roman" w:eastAsia="Times New Roman" w:hAnsi="Times New Roman" w:cs="Times New Roman"/>
          <w:sz w:val="28"/>
          <w:szCs w:val="28"/>
        </w:rPr>
        <w:t>правонарушения,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данные</w:t>
      </w:r>
      <w:r>
        <w:rPr>
          <w:rFonts w:ascii="Times New Roman" w:eastAsia="Times New Roman" w:hAnsi="Times New Roman" w:cs="Times New Roman"/>
          <w:sz w:val="28"/>
          <w:szCs w:val="28"/>
        </w:rPr>
        <w:t xml:space="preserve"> о личности лица, в отношении которого ведется производство по делу об административном правонарушении, его отношение к содеянному.</w:t>
      </w:r>
    </w:p>
    <w:p>
      <w:pPr>
        <w:spacing w:before="0" w:after="0"/>
        <w:ind w:firstLine="708"/>
        <w:jc w:val="both"/>
        <w:rPr>
          <w:sz w:val="28"/>
          <w:szCs w:val="28"/>
        </w:rPr>
      </w:pPr>
      <w:r>
        <w:rPr>
          <w:rFonts w:ascii="Times New Roman" w:eastAsia="Times New Roman" w:hAnsi="Times New Roman" w:cs="Times New Roman"/>
          <w:sz w:val="28"/>
          <w:szCs w:val="28"/>
        </w:rPr>
        <w:t xml:space="preserve">На основании изложенного и руководствуясь </w:t>
      </w:r>
      <w:r>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29.9-29.11 КоАП РФ, мировой судья</w:t>
      </w:r>
    </w:p>
    <w:p>
      <w:pPr>
        <w:spacing w:before="0" w:after="0"/>
        <w:jc w:val="center"/>
        <w:rPr>
          <w:sz w:val="28"/>
          <w:szCs w:val="28"/>
        </w:rPr>
      </w:pPr>
      <w:r>
        <w:rPr>
          <w:rFonts w:ascii="Times New Roman" w:eastAsia="Times New Roman" w:hAnsi="Times New Roman" w:cs="Times New Roman"/>
          <w:sz w:val="28"/>
          <w:szCs w:val="28"/>
        </w:rPr>
        <w:t>П О С Т А Н О В И Л:</w:t>
      </w:r>
    </w:p>
    <w:p>
      <w:pPr>
        <w:spacing w:before="0" w:after="0"/>
        <w:jc w:val="center"/>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Шестакова Василия Анатольевича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признать виновным в совершении административного правонарушения, предусмотренного ч. 1 ст. 12.26 КоАП РФ, и подвергнуть административному наказанию в виде штрафа в размере </w:t>
      </w:r>
      <w:r>
        <w:rPr>
          <w:rStyle w:val="cat-Sumgrp-20rplc-5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с лишением права управления транспортными средствами сроком на 1 (один) год 6 (шесть) месяцев. </w:t>
      </w:r>
    </w:p>
    <w:p>
      <w:pPr>
        <w:spacing w:before="0" w:after="0"/>
        <w:ind w:firstLine="709"/>
        <w:jc w:val="both"/>
        <w:rPr>
          <w:sz w:val="28"/>
          <w:szCs w:val="28"/>
        </w:rPr>
      </w:pPr>
      <w:r>
        <w:rPr>
          <w:rFonts w:ascii="Times New Roman" w:eastAsia="Times New Roman" w:hAnsi="Times New Roman" w:cs="Times New Roman"/>
          <w:sz w:val="28"/>
          <w:szCs w:val="28"/>
        </w:rPr>
        <w:t xml:space="preserve">Разъяснить </w:t>
      </w:r>
      <w:r>
        <w:rPr>
          <w:rFonts w:ascii="Times New Roman" w:eastAsia="Times New Roman" w:hAnsi="Times New Roman" w:cs="Times New Roman"/>
          <w:sz w:val="28"/>
          <w:szCs w:val="28"/>
        </w:rPr>
        <w:t>Шестаков</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В.А.</w:t>
      </w:r>
      <w:r>
        <w:rPr>
          <w:rFonts w:ascii="Times New Roman" w:eastAsia="Times New Roman" w:hAnsi="Times New Roman" w:cs="Times New Roman"/>
          <w:sz w:val="28"/>
          <w:szCs w:val="28"/>
        </w:rPr>
        <w:t xml:space="preserve">,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 предоставляющие право управления транспортными средствами, </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ГИБДД</w:t>
      </w:r>
      <w:r>
        <w:rPr>
          <w:rFonts w:ascii="Times New Roman" w:eastAsia="Times New Roman" w:hAnsi="Times New Roman" w:cs="Times New Roman"/>
          <w:sz w:val="28"/>
          <w:szCs w:val="28"/>
        </w:rPr>
        <w:t xml:space="preserve"> УМВД России по </w:t>
      </w:r>
      <w:r>
        <w:rPr>
          <w:rStyle w:val="cat-Addressgrp-4rplc-56"/>
          <w:rFonts w:ascii="Times New Roman" w:eastAsia="Times New Roman" w:hAnsi="Times New Roman" w:cs="Times New Roman"/>
          <w:sz w:val="28"/>
          <w:szCs w:val="28"/>
        </w:rPr>
        <w:t>адрес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случае уклонения от сдачи документов срок лишения специального права прерывается. Течение срока начинается со дня сдачи либо изъятия документов на право управления транспортным средством. </w:t>
      </w:r>
    </w:p>
    <w:p>
      <w:pPr>
        <w:spacing w:before="0" w:after="0"/>
        <w:jc w:val="both"/>
        <w:rPr>
          <w:sz w:val="28"/>
          <w:szCs w:val="28"/>
        </w:rPr>
      </w:pPr>
      <w:r>
        <w:rPr>
          <w:sz w:val="28"/>
          <w:szCs w:val="28"/>
        </w:rPr>
        <w:tab/>
      </w:r>
      <w:r>
        <w:rPr>
          <w:rFonts w:ascii="Times New Roman" w:eastAsia="Times New Roman" w:hAnsi="Times New Roman" w:cs="Times New Roman"/>
          <w:sz w:val="28"/>
          <w:szCs w:val="28"/>
        </w:rPr>
        <w:t xml:space="preserve">Постановление может быть обжаловано в Сургутский городской суд через мирового судью судебного участка № 11 Сургутского судебного района города окружного </w:t>
      </w:r>
      <w:r>
        <w:rPr>
          <w:rFonts w:ascii="Times New Roman" w:eastAsia="Times New Roman" w:hAnsi="Times New Roman" w:cs="Times New Roman"/>
          <w:sz w:val="28"/>
          <w:szCs w:val="28"/>
        </w:rPr>
        <w:t>значения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Сургут</w:t>
      </w:r>
      <w:r>
        <w:rPr>
          <w:rFonts w:ascii="Times New Roman" w:eastAsia="Times New Roman" w:hAnsi="Times New Roman" w:cs="Times New Roman"/>
          <w:sz w:val="28"/>
          <w:szCs w:val="28"/>
        </w:rPr>
        <w:t xml:space="preserve"> в течение 10 суток с момента получения копии постановления.</w:t>
      </w:r>
    </w:p>
    <w:p>
      <w:pPr>
        <w:spacing w:before="0" w:after="0"/>
        <w:jc w:val="both"/>
        <w:rPr>
          <w:sz w:val="28"/>
          <w:szCs w:val="28"/>
        </w:rPr>
      </w:pPr>
      <w:r>
        <w:rPr>
          <w:sz w:val="28"/>
          <w:szCs w:val="28"/>
        </w:rPr>
        <w:tab/>
      </w: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М.Б. Бордунов</w:t>
      </w:r>
    </w:p>
    <w:p>
      <w:pPr>
        <w:spacing w:before="0" w:after="0"/>
        <w:jc w:val="both"/>
        <w:rPr>
          <w:sz w:val="22"/>
          <w:szCs w:val="22"/>
        </w:rPr>
      </w:pPr>
    </w:p>
    <w:p>
      <w:pPr>
        <w:spacing w:before="0" w:after="0"/>
        <w:jc w:val="both"/>
        <w:rPr>
          <w:sz w:val="16"/>
          <w:szCs w:val="16"/>
        </w:rPr>
      </w:pPr>
      <w:r>
        <w:rPr>
          <w:rFonts w:ascii="Times New Roman" w:eastAsia="Times New Roman" w:hAnsi="Times New Roman" w:cs="Times New Roman"/>
          <w:sz w:val="16"/>
          <w:szCs w:val="16"/>
        </w:rPr>
        <w:t xml:space="preserve">КОПИЯ ВЕРНА </w:t>
      </w:r>
    </w:p>
    <w:p>
      <w:pPr>
        <w:spacing w:before="0" w:after="0"/>
        <w:jc w:val="both"/>
        <w:rPr>
          <w:sz w:val="16"/>
          <w:szCs w:val="16"/>
        </w:rPr>
      </w:pPr>
      <w:r>
        <w:rPr>
          <w:rFonts w:ascii="Times New Roman" w:eastAsia="Times New Roman" w:hAnsi="Times New Roman" w:cs="Times New Roman"/>
          <w:sz w:val="16"/>
          <w:szCs w:val="16"/>
        </w:rPr>
        <w:t>И.о</w:t>
      </w:r>
      <w:r>
        <w:rPr>
          <w:rFonts w:ascii="Times New Roman" w:eastAsia="Times New Roman" w:hAnsi="Times New Roman" w:cs="Times New Roman"/>
          <w:sz w:val="16"/>
          <w:szCs w:val="16"/>
        </w:rPr>
        <w:t>. мирового судьи судебного участка №11 Сургутского</w:t>
      </w:r>
    </w:p>
    <w:p>
      <w:pPr>
        <w:spacing w:before="0" w:after="0"/>
        <w:jc w:val="both"/>
        <w:rPr>
          <w:sz w:val="16"/>
          <w:szCs w:val="16"/>
        </w:rPr>
      </w:pPr>
      <w:r>
        <w:rPr>
          <w:rFonts w:ascii="Times New Roman" w:eastAsia="Times New Roman" w:hAnsi="Times New Roman" w:cs="Times New Roman"/>
          <w:sz w:val="16"/>
          <w:szCs w:val="16"/>
        </w:rPr>
        <w:t>судебного района города окружного значения Сургута</w:t>
      </w:r>
    </w:p>
    <w:p>
      <w:pPr>
        <w:spacing w:before="0" w:after="0"/>
        <w:jc w:val="both"/>
        <w:rPr>
          <w:sz w:val="16"/>
          <w:szCs w:val="16"/>
        </w:rPr>
      </w:pPr>
      <w:r>
        <w:rPr>
          <w:rFonts w:ascii="Times New Roman" w:eastAsia="Times New Roman" w:hAnsi="Times New Roman" w:cs="Times New Roman"/>
          <w:sz w:val="16"/>
          <w:szCs w:val="16"/>
        </w:rPr>
        <w:t>ХМАО-Югры ______________________ М.Б. Бордунов</w:t>
      </w:r>
    </w:p>
    <w:p>
      <w:pPr>
        <w:spacing w:before="0" w:after="0"/>
        <w:jc w:val="both"/>
        <w:rPr>
          <w:sz w:val="16"/>
          <w:szCs w:val="16"/>
        </w:rPr>
      </w:pPr>
      <w:r>
        <w:rPr>
          <w:rStyle w:val="cat-Dategrp-11rplc-59"/>
          <w:rFonts w:ascii="Times New Roman" w:eastAsia="Times New Roman" w:hAnsi="Times New Roman" w:cs="Times New Roman"/>
          <w:sz w:val="16"/>
          <w:szCs w:val="16"/>
        </w:rPr>
        <w:t>дата</w:t>
      </w:r>
      <w:r>
        <w:rPr>
          <w:rFonts w:ascii="Times New Roman" w:eastAsia="Times New Roman" w:hAnsi="Times New Roman" w:cs="Times New Roman"/>
          <w:sz w:val="16"/>
          <w:szCs w:val="16"/>
        </w:rPr>
        <w:t xml:space="preserve"> </w:t>
      </w:r>
    </w:p>
    <w:p>
      <w:pPr>
        <w:spacing w:before="0" w:after="0"/>
        <w:jc w:val="both"/>
        <w:rPr>
          <w:sz w:val="16"/>
          <w:szCs w:val="16"/>
        </w:rPr>
      </w:pPr>
      <w:r>
        <w:rPr>
          <w:rFonts w:ascii="Times New Roman" w:eastAsia="Times New Roman" w:hAnsi="Times New Roman" w:cs="Times New Roman"/>
          <w:sz w:val="16"/>
          <w:szCs w:val="16"/>
        </w:rPr>
        <w:t>Подлинный документ находится в деле № 5-</w:t>
      </w:r>
      <w:r>
        <w:rPr>
          <w:rFonts w:ascii="Times New Roman" w:eastAsia="Times New Roman" w:hAnsi="Times New Roman" w:cs="Times New Roman"/>
          <w:sz w:val="16"/>
          <w:szCs w:val="16"/>
        </w:rPr>
        <w:t>138</w:t>
      </w:r>
      <w:r>
        <w:rPr>
          <w:rFonts w:ascii="Times New Roman" w:eastAsia="Times New Roman" w:hAnsi="Times New Roman" w:cs="Times New Roman"/>
          <w:sz w:val="16"/>
          <w:szCs w:val="16"/>
        </w:rPr>
        <w:t>-2611/20</w:t>
      </w:r>
      <w:r>
        <w:rPr>
          <w:rFonts w:ascii="Times New Roman" w:eastAsia="Times New Roman" w:hAnsi="Times New Roman" w:cs="Times New Roman"/>
          <w:sz w:val="16"/>
          <w:szCs w:val="16"/>
        </w:rPr>
        <w:t>24</w:t>
      </w:r>
    </w:p>
    <w:p>
      <w:pPr>
        <w:spacing w:before="0" w:after="0"/>
        <w:jc w:val="both"/>
        <w:rPr>
          <w:sz w:val="16"/>
          <w:szCs w:val="16"/>
        </w:rPr>
      </w:pPr>
      <w:r>
        <w:rPr>
          <w:rFonts w:ascii="Times New Roman" w:eastAsia="Times New Roman" w:hAnsi="Times New Roman" w:cs="Times New Roman"/>
          <w:sz w:val="16"/>
          <w:szCs w:val="16"/>
        </w:rPr>
        <w:t xml:space="preserve">Секретарь судебного заседания </w:t>
      </w:r>
    </w:p>
    <w:p>
      <w:pPr>
        <w:spacing w:before="0" w:after="0"/>
        <w:jc w:val="both"/>
        <w:rPr>
          <w:sz w:val="16"/>
          <w:szCs w:val="16"/>
        </w:rPr>
      </w:pPr>
      <w:r>
        <w:rPr>
          <w:rFonts w:ascii="Times New Roman" w:eastAsia="Times New Roman" w:hAnsi="Times New Roman" w:cs="Times New Roman"/>
          <w:sz w:val="16"/>
          <w:szCs w:val="16"/>
        </w:rPr>
        <w:t xml:space="preserve">____________________ Т.И. </w:t>
      </w:r>
      <w:r>
        <w:rPr>
          <w:rFonts w:ascii="Times New Roman" w:eastAsia="Times New Roman" w:hAnsi="Times New Roman" w:cs="Times New Roman"/>
          <w:sz w:val="16"/>
          <w:szCs w:val="16"/>
        </w:rPr>
        <w:t>Слесарева</w:t>
      </w:r>
    </w:p>
    <w:p>
      <w:pPr>
        <w:spacing w:before="0" w:after="0"/>
        <w:jc w:val="both"/>
        <w:rPr>
          <w:sz w:val="16"/>
          <w:szCs w:val="16"/>
        </w:rPr>
      </w:pPr>
    </w:p>
    <w:p>
      <w:pPr>
        <w:spacing w:before="0" w:after="0"/>
        <w:ind w:firstLine="708"/>
        <w:jc w:val="both"/>
        <w:rPr>
          <w:sz w:val="22"/>
          <w:szCs w:val="22"/>
        </w:rPr>
      </w:pPr>
      <w:r>
        <w:rPr>
          <w:rFonts w:ascii="Times New Roman" w:eastAsia="Times New Roman" w:hAnsi="Times New Roman" w:cs="Times New Roman"/>
          <w:sz w:val="22"/>
          <w:szCs w:val="22"/>
        </w:rPr>
        <w:t xml:space="preserve">Штраф оплачивать на </w:t>
      </w:r>
      <w:r>
        <w:rPr>
          <w:rFonts w:ascii="Times New Roman" w:eastAsia="Times New Roman" w:hAnsi="Times New Roman" w:cs="Times New Roman"/>
          <w:sz w:val="22"/>
          <w:szCs w:val="22"/>
        </w:rPr>
        <w:t xml:space="preserve">номер счета получателя </w:t>
      </w:r>
      <w:r>
        <w:rPr>
          <w:rFonts w:ascii="Times New Roman" w:eastAsia="Times New Roman" w:hAnsi="Times New Roman" w:cs="Times New Roman"/>
          <w:sz w:val="22"/>
          <w:szCs w:val="22"/>
        </w:rPr>
        <w:t>платежа</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03100643000000018700</w:t>
      </w:r>
      <w:r>
        <w:rPr>
          <w:rFonts w:ascii="Times New Roman" w:eastAsia="Times New Roman" w:hAnsi="Times New Roman" w:cs="Times New Roman"/>
          <w:sz w:val="22"/>
          <w:szCs w:val="22"/>
        </w:rPr>
        <w:t xml:space="preserve"> в РКЦ Ханты-Мансийск; БИК </w:t>
      </w:r>
      <w:r>
        <w:rPr>
          <w:rStyle w:val="cat-PhoneNumbergrp-28rplc-61"/>
          <w:rFonts w:ascii="Times New Roman" w:eastAsia="Times New Roman" w:hAnsi="Times New Roman" w:cs="Times New Roman"/>
          <w:sz w:val="22"/>
          <w:szCs w:val="22"/>
        </w:rPr>
        <w:t>телефон</w:t>
      </w:r>
      <w:r>
        <w:rPr>
          <w:rFonts w:ascii="Times New Roman" w:eastAsia="Times New Roman" w:hAnsi="Times New Roman" w:cs="Times New Roman"/>
          <w:sz w:val="22"/>
          <w:szCs w:val="22"/>
        </w:rPr>
        <w:t xml:space="preserve">; ОКТМО </w:t>
      </w:r>
      <w:r>
        <w:rPr>
          <w:rStyle w:val="cat-Addressgrp-4rplc-62"/>
          <w:rFonts w:ascii="Times New Roman" w:eastAsia="Times New Roman" w:hAnsi="Times New Roman" w:cs="Times New Roman"/>
          <w:sz w:val="22"/>
          <w:szCs w:val="22"/>
        </w:rPr>
        <w:t>адрес</w:t>
      </w:r>
      <w:r>
        <w:rPr>
          <w:rFonts w:ascii="Times New Roman" w:eastAsia="Times New Roman" w:hAnsi="Times New Roman" w:cs="Times New Roman"/>
          <w:sz w:val="22"/>
          <w:szCs w:val="22"/>
        </w:rPr>
        <w:t xml:space="preserve"> </w:t>
      </w:r>
      <w:r>
        <w:rPr>
          <w:rStyle w:val="cat-PhoneNumbergrp-29rplc-63"/>
          <w:rFonts w:ascii="Times New Roman" w:eastAsia="Times New Roman" w:hAnsi="Times New Roman" w:cs="Times New Roman"/>
          <w:sz w:val="22"/>
          <w:szCs w:val="22"/>
        </w:rPr>
        <w:t>телефон</w:t>
      </w:r>
      <w:r>
        <w:rPr>
          <w:rFonts w:ascii="Times New Roman" w:eastAsia="Times New Roman" w:hAnsi="Times New Roman" w:cs="Times New Roman"/>
          <w:sz w:val="22"/>
          <w:szCs w:val="22"/>
        </w:rPr>
        <w:t xml:space="preserve">; ИНН </w:t>
      </w:r>
      <w:r>
        <w:rPr>
          <w:rStyle w:val="cat-PhoneNumbergrp-30rplc-64"/>
          <w:rFonts w:ascii="Times New Roman" w:eastAsia="Times New Roman" w:hAnsi="Times New Roman" w:cs="Times New Roman"/>
          <w:sz w:val="22"/>
          <w:szCs w:val="22"/>
        </w:rPr>
        <w:t>телефон</w:t>
      </w:r>
      <w:r>
        <w:rPr>
          <w:rFonts w:ascii="Times New Roman" w:eastAsia="Times New Roman" w:hAnsi="Times New Roman" w:cs="Times New Roman"/>
          <w:sz w:val="22"/>
          <w:szCs w:val="22"/>
        </w:rPr>
        <w:t xml:space="preserve">; КПП </w:t>
      </w:r>
      <w:r>
        <w:rPr>
          <w:rStyle w:val="cat-PhoneNumbergrp-31rplc-65"/>
          <w:rFonts w:ascii="Times New Roman" w:eastAsia="Times New Roman" w:hAnsi="Times New Roman" w:cs="Times New Roman"/>
          <w:sz w:val="22"/>
          <w:szCs w:val="22"/>
        </w:rPr>
        <w:t>телефон</w:t>
      </w:r>
      <w:r>
        <w:rPr>
          <w:rFonts w:ascii="Times New Roman" w:eastAsia="Times New Roman" w:hAnsi="Times New Roman" w:cs="Times New Roman"/>
          <w:sz w:val="22"/>
          <w:szCs w:val="22"/>
        </w:rPr>
        <w:t xml:space="preserve">; КБК 18811601123010001140; </w:t>
      </w:r>
      <w:r>
        <w:rPr>
          <w:rFonts w:ascii="Times New Roman" w:eastAsia="Times New Roman" w:hAnsi="Times New Roman" w:cs="Times New Roman"/>
          <w:sz w:val="22"/>
          <w:szCs w:val="22"/>
        </w:rPr>
        <w:t>кор</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сч</w:t>
      </w:r>
      <w:r>
        <w:rPr>
          <w:rFonts w:ascii="Times New Roman" w:eastAsia="Times New Roman" w:hAnsi="Times New Roman" w:cs="Times New Roman"/>
          <w:sz w:val="22"/>
          <w:szCs w:val="22"/>
        </w:rPr>
        <w:t>. 40102810245370000007. Получатель: УФК по ХМАО-Югре (УМВД России по ХМАО-Югре</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УИН</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188104862303200</w:t>
      </w:r>
      <w:r>
        <w:rPr>
          <w:rFonts w:ascii="Times New Roman" w:eastAsia="Times New Roman" w:hAnsi="Times New Roman" w:cs="Times New Roman"/>
          <w:sz w:val="22"/>
          <w:szCs w:val="22"/>
        </w:rPr>
        <w:t>2</w:t>
      </w:r>
      <w:r>
        <w:rPr>
          <w:rFonts w:ascii="Times New Roman" w:eastAsia="Times New Roman" w:hAnsi="Times New Roman" w:cs="Times New Roman"/>
          <w:sz w:val="22"/>
          <w:szCs w:val="22"/>
        </w:rPr>
        <w:t>7733</w:t>
      </w:r>
      <w:r>
        <w:rPr>
          <w:rFonts w:ascii="Times New Roman" w:eastAsia="Times New Roman" w:hAnsi="Times New Roman" w:cs="Times New Roman"/>
          <w:sz w:val="22"/>
          <w:szCs w:val="22"/>
        </w:rPr>
        <w:t>.</w:t>
      </w:r>
    </w:p>
    <w:p>
      <w:pPr>
        <w:spacing w:before="0" w:after="0"/>
        <w:jc w:val="both"/>
        <w:rPr>
          <w:sz w:val="22"/>
          <w:szCs w:val="22"/>
        </w:rPr>
      </w:pPr>
      <w:r>
        <w:rPr>
          <w:sz w:val="22"/>
          <w:szCs w:val="22"/>
        </w:rPr>
        <w:tab/>
      </w:r>
      <w:r>
        <w:rPr>
          <w:rFonts w:ascii="Times New Roman" w:eastAsia="Times New Roman" w:hAnsi="Times New Roman" w:cs="Times New Roman"/>
          <w:sz w:val="22"/>
          <w:szCs w:val="22"/>
        </w:rPr>
        <w:t xml:space="preserve">Штраф подлежит оплате в течение 60 дней, копия квитанции предоставляется в </w:t>
      </w:r>
      <w:r>
        <w:rPr>
          <w:rFonts w:ascii="Times New Roman" w:eastAsia="Times New Roman" w:hAnsi="Times New Roman" w:cs="Times New Roman"/>
          <w:sz w:val="22"/>
          <w:szCs w:val="22"/>
        </w:rPr>
        <w:t>каб</w:t>
      </w:r>
      <w:r>
        <w:rPr>
          <w:rFonts w:ascii="Times New Roman" w:eastAsia="Times New Roman" w:hAnsi="Times New Roman" w:cs="Times New Roman"/>
          <w:sz w:val="22"/>
          <w:szCs w:val="22"/>
        </w:rPr>
        <w:t xml:space="preserve">. 105 дома 9 по </w:t>
      </w:r>
      <w:r>
        <w:rPr>
          <w:rStyle w:val="cat-Addressgrp-5rplc-66"/>
          <w:rFonts w:ascii="Times New Roman" w:eastAsia="Times New Roman" w:hAnsi="Times New Roman" w:cs="Times New Roman"/>
          <w:sz w:val="22"/>
          <w:szCs w:val="22"/>
        </w:rPr>
        <w:t>адрес</w:t>
      </w:r>
      <w:r>
        <w:rPr>
          <w:rFonts w:ascii="Times New Roman" w:eastAsia="Times New Roman" w:hAnsi="Times New Roman" w:cs="Times New Roman"/>
          <w:sz w:val="22"/>
          <w:szCs w:val="22"/>
        </w:rPr>
        <w:t xml:space="preserve"> </w:t>
      </w:r>
      <w:r>
        <w:rPr>
          <w:rStyle w:val="cat-Addressgrp-4rplc-67"/>
          <w:rFonts w:ascii="Times New Roman" w:eastAsia="Times New Roman" w:hAnsi="Times New Roman" w:cs="Times New Roman"/>
          <w:sz w:val="22"/>
          <w:szCs w:val="22"/>
        </w:rPr>
        <w:t>адрес</w:t>
      </w:r>
      <w:r>
        <w:rPr>
          <w:rFonts w:ascii="Times New Roman" w:eastAsia="Times New Roman" w:hAnsi="Times New Roman" w:cs="Times New Roman"/>
          <w:sz w:val="22"/>
          <w:szCs w:val="22"/>
        </w:rPr>
        <w:t>.</w:t>
      </w:r>
    </w:p>
    <w:p>
      <w:pPr>
        <w:spacing w:before="0" w:after="0"/>
        <w:ind w:firstLine="567"/>
        <w:jc w:val="both"/>
        <w:rPr>
          <w:sz w:val="22"/>
          <w:szCs w:val="22"/>
        </w:rPr>
      </w:pPr>
      <w:r>
        <w:rPr>
          <w:sz w:val="22"/>
          <w:szCs w:val="22"/>
        </w:rPr>
        <w:tab/>
      </w:r>
      <w:r>
        <w:rPr>
          <w:rFonts w:ascii="Times New Roman" w:eastAsia="Times New Roman" w:hAnsi="Times New Roman" w:cs="Times New Roman"/>
          <w:sz w:val="22"/>
          <w:szCs w:val="22"/>
        </w:rPr>
        <w:t xml:space="preserve">Лицо, не уплатившее штраф в установленный законом срок подлежит наказанию по ч. 1 ст. 20.25 КоАП РФ в виде штрафа в двойном </w:t>
      </w:r>
      <w:r>
        <w:rPr>
          <w:rFonts w:ascii="Times New Roman" w:eastAsia="Times New Roman" w:hAnsi="Times New Roman" w:cs="Times New Roman"/>
          <w:sz w:val="22"/>
          <w:szCs w:val="22"/>
        </w:rPr>
        <w:t>размере</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суммы</w:t>
      </w:r>
      <w:r>
        <w:rPr>
          <w:rFonts w:ascii="Times New Roman" w:eastAsia="Times New Roman" w:hAnsi="Times New Roman" w:cs="Times New Roman"/>
          <w:sz w:val="22"/>
          <w:szCs w:val="22"/>
        </w:rPr>
        <w:t xml:space="preserve"> неоплаченного штрафа, но не </w:t>
      </w:r>
      <w:r>
        <w:rPr>
          <w:rStyle w:val="cat-SumInWordsgrp-21rplc-68"/>
          <w:rFonts w:ascii="Times New Roman" w:eastAsia="Times New Roman" w:hAnsi="Times New Roman" w:cs="Times New Roman"/>
          <w:sz w:val="22"/>
          <w:szCs w:val="22"/>
        </w:rPr>
        <w:t>сумма прописью</w:t>
      </w:r>
      <w:r>
        <w:rPr>
          <w:rFonts w:ascii="Times New Roman" w:eastAsia="Times New Roman" w:hAnsi="Times New Roman" w:cs="Times New Roman"/>
          <w:sz w:val="22"/>
          <w:szCs w:val="22"/>
        </w:rPr>
        <w:t>, либо административному аресту на срок до 15 суток, либо обязательных работ на срок до пятидесяти часов.</w:t>
      </w:r>
    </w:p>
    <w:p>
      <w:pPr>
        <w:spacing w:before="0" w:after="0"/>
        <w:ind w:firstLine="709"/>
        <w:jc w:val="both"/>
        <w:rPr>
          <w:sz w:val="22"/>
          <w:szCs w:val="22"/>
        </w:rPr>
      </w:pPr>
    </w:p>
    <w:sectPr>
      <w:headerReference w:type="default" r:id="rId9"/>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pPr>
  </w:p>
  <w:p>
    <w:pPr>
      <w:spacing w:before="0" w:after="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doNotExpandShiftReturn/>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Addressgrp-0rplc-0">
    <w:name w:val="cat-Address grp-0 rplc-0"/>
    <w:basedOn w:val="DefaultParagraphFont"/>
  </w:style>
  <w:style w:type="character" w:customStyle="1" w:styleId="cat-Dategrp-6rplc-1">
    <w:name w:val="cat-Date grp-6 rplc-1"/>
    <w:basedOn w:val="DefaultParagraphFont"/>
  </w:style>
  <w:style w:type="character" w:customStyle="1" w:styleId="cat-Addressgrp-1rplc-3">
    <w:name w:val="cat-Address grp-1 rplc-3"/>
    <w:basedOn w:val="DefaultParagraphFont"/>
  </w:style>
  <w:style w:type="character" w:customStyle="1" w:styleId="cat-ExternalSystemDefinedgrp-34rplc-6">
    <w:name w:val="cat-ExternalSystemDefined grp-34 rplc-6"/>
    <w:basedOn w:val="DefaultParagraphFont"/>
  </w:style>
  <w:style w:type="character" w:customStyle="1" w:styleId="cat-PassportDatagrp-22rplc-7">
    <w:name w:val="cat-PassportData grp-22 rplc-7"/>
    <w:basedOn w:val="DefaultParagraphFont"/>
  </w:style>
  <w:style w:type="character" w:customStyle="1" w:styleId="cat-UserDefinedgrp-35rplc-9">
    <w:name w:val="cat-UserDefined grp-35 rplc-9"/>
    <w:basedOn w:val="DefaultParagraphFont"/>
  </w:style>
  <w:style w:type="character" w:customStyle="1" w:styleId="cat-Dategrp-7rplc-15">
    <w:name w:val="cat-Date grp-7 rplc-15"/>
    <w:basedOn w:val="DefaultParagraphFont"/>
  </w:style>
  <w:style w:type="character" w:customStyle="1" w:styleId="cat-Timegrp-23rplc-16">
    <w:name w:val="cat-Time grp-23 rplc-16"/>
    <w:basedOn w:val="DefaultParagraphFont"/>
  </w:style>
  <w:style w:type="character" w:customStyle="1" w:styleId="cat-Addressgrp-3rplc-17">
    <w:name w:val="cat-Address grp-3 rplc-17"/>
    <w:basedOn w:val="DefaultParagraphFont"/>
  </w:style>
  <w:style w:type="character" w:customStyle="1" w:styleId="cat-CarMakeModelgrp-24rplc-18">
    <w:name w:val="cat-CarMakeModel grp-24 rplc-18"/>
    <w:basedOn w:val="DefaultParagraphFont"/>
  </w:style>
  <w:style w:type="character" w:customStyle="1" w:styleId="cat-UserDefinedgrp-36rplc-19">
    <w:name w:val="cat-UserDefined grp-36 rplc-19"/>
    <w:basedOn w:val="DefaultParagraphFont"/>
  </w:style>
  <w:style w:type="character" w:customStyle="1" w:styleId="cat-CarNumbergrp-25rplc-20">
    <w:name w:val="cat-CarNumber grp-25 rplc-20"/>
    <w:basedOn w:val="DefaultParagraphFont"/>
  </w:style>
  <w:style w:type="character" w:customStyle="1" w:styleId="cat-Addressgrp-4rplc-22">
    <w:name w:val="cat-Address grp-4 rplc-22"/>
    <w:basedOn w:val="DefaultParagraphFont"/>
  </w:style>
  <w:style w:type="character" w:customStyle="1" w:styleId="cat-Dategrp-8rplc-24">
    <w:name w:val="cat-Date grp-8 rplc-24"/>
    <w:basedOn w:val="DefaultParagraphFont"/>
  </w:style>
  <w:style w:type="character" w:customStyle="1" w:styleId="cat-Dategrp-7rplc-26">
    <w:name w:val="cat-Date grp-7 rplc-26"/>
    <w:basedOn w:val="DefaultParagraphFont"/>
  </w:style>
  <w:style w:type="character" w:customStyle="1" w:styleId="cat-Dategrp-7rplc-28">
    <w:name w:val="cat-Date grp-7 rplc-28"/>
    <w:basedOn w:val="DefaultParagraphFont"/>
  </w:style>
  <w:style w:type="character" w:customStyle="1" w:styleId="cat-Timegrp-23rplc-29">
    <w:name w:val="cat-Time grp-23 rplc-29"/>
    <w:basedOn w:val="DefaultParagraphFont"/>
  </w:style>
  <w:style w:type="character" w:customStyle="1" w:styleId="cat-Addressgrp-3rplc-30">
    <w:name w:val="cat-Address grp-3 rplc-30"/>
    <w:basedOn w:val="DefaultParagraphFont"/>
  </w:style>
  <w:style w:type="character" w:customStyle="1" w:styleId="cat-CarMakeModelgrp-24rplc-31">
    <w:name w:val="cat-CarMakeModel grp-24 rplc-31"/>
    <w:basedOn w:val="DefaultParagraphFont"/>
  </w:style>
  <w:style w:type="character" w:customStyle="1" w:styleId="cat-UserDefinedgrp-36rplc-32">
    <w:name w:val="cat-UserDefined grp-36 rplc-32"/>
    <w:basedOn w:val="DefaultParagraphFont"/>
  </w:style>
  <w:style w:type="character" w:customStyle="1" w:styleId="cat-CarNumbergrp-25rplc-33">
    <w:name w:val="cat-CarNumber grp-25 rplc-33"/>
    <w:basedOn w:val="DefaultParagraphFont"/>
  </w:style>
  <w:style w:type="character" w:customStyle="1" w:styleId="cat-Dategrp-7rplc-34">
    <w:name w:val="cat-Date grp-7 rplc-34"/>
    <w:basedOn w:val="DefaultParagraphFont"/>
  </w:style>
  <w:style w:type="character" w:customStyle="1" w:styleId="cat-Dategrp-7rplc-36">
    <w:name w:val="cat-Date grp-7 rplc-36"/>
    <w:basedOn w:val="DefaultParagraphFont"/>
  </w:style>
  <w:style w:type="character" w:customStyle="1" w:styleId="cat-Dategrp-7rplc-39">
    <w:name w:val="cat-Date grp-7 rplc-39"/>
    <w:basedOn w:val="DefaultParagraphFont"/>
  </w:style>
  <w:style w:type="character" w:customStyle="1" w:styleId="cat-Addressgrp-4rplc-42">
    <w:name w:val="cat-Address grp-4 rplc-42"/>
    <w:basedOn w:val="DefaultParagraphFont"/>
  </w:style>
  <w:style w:type="character" w:customStyle="1" w:styleId="cat-Addressgrp-4rplc-43">
    <w:name w:val="cat-Address grp-4 rplc-43"/>
    <w:basedOn w:val="DefaultParagraphFont"/>
  </w:style>
  <w:style w:type="character" w:customStyle="1" w:styleId="cat-PhoneNumbergrp-27rplc-45">
    <w:name w:val="cat-PhoneNumber grp-27 rplc-45"/>
    <w:basedOn w:val="DefaultParagraphFont"/>
  </w:style>
  <w:style w:type="character" w:customStyle="1" w:styleId="cat-Dategrp-9rplc-46">
    <w:name w:val="cat-Date grp-9 rplc-46"/>
    <w:basedOn w:val="DefaultParagraphFont"/>
  </w:style>
  <w:style w:type="character" w:customStyle="1" w:styleId="cat-Dategrp-10rplc-49">
    <w:name w:val="cat-Date grp-10 rplc-49"/>
    <w:basedOn w:val="DefaultParagraphFont"/>
  </w:style>
  <w:style w:type="character" w:customStyle="1" w:styleId="cat-Sumgrp-20rplc-54">
    <w:name w:val="cat-Sum grp-20 rplc-54"/>
    <w:basedOn w:val="DefaultParagraphFont"/>
  </w:style>
  <w:style w:type="character" w:customStyle="1" w:styleId="cat-Addressgrp-4rplc-56">
    <w:name w:val="cat-Address grp-4 rplc-56"/>
    <w:basedOn w:val="DefaultParagraphFont"/>
  </w:style>
  <w:style w:type="character" w:customStyle="1" w:styleId="cat-Dategrp-11rplc-59">
    <w:name w:val="cat-Date grp-11 rplc-59"/>
    <w:basedOn w:val="DefaultParagraphFont"/>
  </w:style>
  <w:style w:type="character" w:customStyle="1" w:styleId="cat-PhoneNumbergrp-28rplc-61">
    <w:name w:val="cat-PhoneNumber grp-28 rplc-61"/>
    <w:basedOn w:val="DefaultParagraphFont"/>
  </w:style>
  <w:style w:type="character" w:customStyle="1" w:styleId="cat-Addressgrp-4rplc-62">
    <w:name w:val="cat-Address grp-4 rplc-62"/>
    <w:basedOn w:val="DefaultParagraphFont"/>
  </w:style>
  <w:style w:type="character" w:customStyle="1" w:styleId="cat-PhoneNumbergrp-29rplc-63">
    <w:name w:val="cat-PhoneNumber grp-29 rplc-63"/>
    <w:basedOn w:val="DefaultParagraphFont"/>
  </w:style>
  <w:style w:type="character" w:customStyle="1" w:styleId="cat-PhoneNumbergrp-30rplc-64">
    <w:name w:val="cat-PhoneNumber grp-30 rplc-64"/>
    <w:basedOn w:val="DefaultParagraphFont"/>
  </w:style>
  <w:style w:type="character" w:customStyle="1" w:styleId="cat-PhoneNumbergrp-31rplc-65">
    <w:name w:val="cat-PhoneNumber grp-31 rplc-65"/>
    <w:basedOn w:val="DefaultParagraphFont"/>
  </w:style>
  <w:style w:type="character" w:customStyle="1" w:styleId="cat-Addressgrp-5rplc-66">
    <w:name w:val="cat-Address grp-5 rplc-66"/>
    <w:basedOn w:val="DefaultParagraphFont"/>
  </w:style>
  <w:style w:type="character" w:customStyle="1" w:styleId="cat-Addressgrp-4rplc-67">
    <w:name w:val="cat-Address grp-4 rplc-67"/>
    <w:basedOn w:val="DefaultParagraphFont"/>
  </w:style>
  <w:style w:type="character" w:customStyle="1" w:styleId="cat-SumInWordsgrp-21rplc-68">
    <w:name w:val="cat-SumInWords grp-21 rplc-6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241" TargetMode="External" /><Relationship Id="rId5" Type="http://schemas.openxmlformats.org/officeDocument/2006/relationships/hyperlink" Target="garantF1://71682148.0" TargetMode="External" /><Relationship Id="rId6" Type="http://schemas.openxmlformats.org/officeDocument/2006/relationships/hyperlink" Target="garantF1://1205770.100232" TargetMode="External" /><Relationship Id="rId7" Type="http://schemas.openxmlformats.org/officeDocument/2006/relationships/hyperlink" Target="garantF1://12082530.130114" TargetMode="External" /><Relationship Id="rId8" Type="http://schemas.openxmlformats.org/officeDocument/2006/relationships/hyperlink" Target="garantF1://12061120.1000" TargetMode="External" /><Relationship Id="rId9" Type="http://schemas.openxmlformats.org/officeDocument/2006/relationships/header" Target="header1.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